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D48" w:rsidRPr="00E25D48" w:rsidRDefault="00E25D48" w:rsidP="00E25D48">
      <w:pPr>
        <w:jc w:val="both"/>
        <w:rPr>
          <w:b/>
          <w:bCs/>
          <w:sz w:val="40"/>
          <w:szCs w:val="40"/>
        </w:rPr>
      </w:pPr>
      <w:bookmarkStart w:id="0" w:name="_GoBack"/>
      <w:r w:rsidRPr="00E25D48">
        <w:rPr>
          <w:b/>
          <w:bCs/>
          <w:sz w:val="40"/>
          <w:szCs w:val="40"/>
        </w:rPr>
        <w:t>Climate Funding</w:t>
      </w:r>
    </w:p>
    <w:bookmarkEnd w:id="0"/>
    <w:p w:rsidR="00E25D48" w:rsidRPr="00E25D48" w:rsidRDefault="00E25D48" w:rsidP="00E25D48">
      <w:pPr>
        <w:jc w:val="both"/>
        <w:rPr>
          <w:b/>
          <w:bCs/>
          <w:sz w:val="28"/>
          <w:szCs w:val="28"/>
        </w:rPr>
      </w:pPr>
      <w:r w:rsidRPr="00E25D48">
        <w:rPr>
          <w:b/>
          <w:bCs/>
          <w:sz w:val="28"/>
          <w:szCs w:val="28"/>
        </w:rPr>
        <w:t xml:space="preserve">By: </w:t>
      </w:r>
      <w:proofErr w:type="spellStart"/>
      <w:r w:rsidRPr="00E25D48">
        <w:rPr>
          <w:b/>
          <w:bCs/>
          <w:sz w:val="28"/>
          <w:szCs w:val="28"/>
        </w:rPr>
        <w:t>Dawood</w:t>
      </w:r>
      <w:proofErr w:type="spellEnd"/>
      <w:r w:rsidRPr="00E25D48">
        <w:rPr>
          <w:b/>
          <w:bCs/>
          <w:sz w:val="28"/>
          <w:szCs w:val="28"/>
        </w:rPr>
        <w:t xml:space="preserve"> </w:t>
      </w:r>
      <w:proofErr w:type="spellStart"/>
      <w:proofErr w:type="gramStart"/>
      <w:r w:rsidRPr="00E25D48">
        <w:rPr>
          <w:b/>
          <w:bCs/>
          <w:sz w:val="28"/>
          <w:szCs w:val="28"/>
        </w:rPr>
        <w:t>Sulaiman</w:t>
      </w:r>
      <w:proofErr w:type="spellEnd"/>
      <w:r w:rsidRPr="00E25D48">
        <w:rPr>
          <w:b/>
          <w:bCs/>
          <w:sz w:val="28"/>
          <w:szCs w:val="28"/>
        </w:rPr>
        <w:t xml:space="preserve">  Al</w:t>
      </w:r>
      <w:proofErr w:type="gramEnd"/>
      <w:r w:rsidRPr="00E25D48">
        <w:rPr>
          <w:b/>
          <w:bCs/>
          <w:sz w:val="28"/>
          <w:szCs w:val="28"/>
        </w:rPr>
        <w:t xml:space="preserve"> Balushi</w:t>
      </w:r>
    </w:p>
    <w:p w:rsidR="00E25D48" w:rsidRPr="00E25D48" w:rsidRDefault="00E25D48" w:rsidP="00E25D48">
      <w:pPr>
        <w:jc w:val="both"/>
        <w:rPr>
          <w:b/>
          <w:bCs/>
          <w:sz w:val="28"/>
          <w:szCs w:val="28"/>
        </w:rPr>
      </w:pPr>
    </w:p>
    <w:p w:rsidR="00E25D48" w:rsidRPr="00E25D48" w:rsidRDefault="00E25D48" w:rsidP="00E25D48">
      <w:pPr>
        <w:jc w:val="both"/>
        <w:rPr>
          <w:sz w:val="28"/>
          <w:szCs w:val="28"/>
        </w:rPr>
      </w:pPr>
      <w:r w:rsidRPr="00E25D48">
        <w:rPr>
          <w:sz w:val="28"/>
          <w:szCs w:val="28"/>
        </w:rPr>
        <w:t>Marrakech Document, that came out of the United Nations Climate Change Conference (cop22 ) held in the city of Marrakesh, Morocco last November, stressed the importance of concerted all the world's efforts on the subject of climate change, reducing the harmful emissions, the importance of the green economy in achieving sustainable development, as well as the emphasis on clean energy, promoting technological and economic aid to developing countries, besides emphasizing the importance of implementing the commitments and recommendations of Paris Convention for the Climate that have been adopted in the Global Climate Conference  held in Paris, France, 2015.</w:t>
      </w:r>
    </w:p>
    <w:p w:rsidR="00E25D48" w:rsidRPr="00E25D48" w:rsidRDefault="00E25D48" w:rsidP="00E25D48">
      <w:pPr>
        <w:jc w:val="both"/>
        <w:rPr>
          <w:sz w:val="28"/>
          <w:szCs w:val="28"/>
        </w:rPr>
      </w:pPr>
      <w:r w:rsidRPr="00E25D48">
        <w:rPr>
          <w:sz w:val="28"/>
          <w:szCs w:val="28"/>
        </w:rPr>
        <w:t xml:space="preserve">   Perhaps what dominated this conference from the view-point of economic analysts, is the increment in the amount of money approved financial funding estimated by billions of dollars, committed by developed countries, oil countries for developing countries, part of which is what collected for the funds that have been approved, or as financial aid, or projects implemented by the </w:t>
      </w:r>
      <w:proofErr w:type="gramStart"/>
      <w:r w:rsidRPr="00E25D48">
        <w:rPr>
          <w:sz w:val="28"/>
          <w:szCs w:val="28"/>
        </w:rPr>
        <w:t>transcontinental</w:t>
      </w:r>
      <w:proofErr w:type="gramEnd"/>
      <w:r w:rsidRPr="00E25D48">
        <w:rPr>
          <w:sz w:val="28"/>
          <w:szCs w:val="28"/>
        </w:rPr>
        <w:t xml:space="preserve"> companies. Countries were obligated to pay $ 81 million for the Adaptation Fund and $ 23 million of the Center for Technology Network, as well as the endorsement of the Green Climate Fund on projects worth $ 2.5 billion, the launch of the Marrakech Commission Investment Fund in order for Adaptation with a value of $ 50 million, the launch of the European Development Fund projects worth Euros 4.1 million for the public sector, 44 billion for private sector  investment in Africa and the European neighborhood, the endorsement of the global environment Facility (GEF) to implement more than 30 projects to reduce emissions and transfer technology, valued at $ 188.7 million, along with millions of dollars adopted by international companies to support green capital markets in Africa.</w:t>
      </w:r>
    </w:p>
    <w:p w:rsidR="00E25D48" w:rsidRPr="00E25D48" w:rsidRDefault="00E25D48" w:rsidP="00E25D48">
      <w:pPr>
        <w:jc w:val="both"/>
        <w:rPr>
          <w:sz w:val="28"/>
          <w:szCs w:val="28"/>
        </w:rPr>
      </w:pPr>
      <w:r w:rsidRPr="00E25D48">
        <w:rPr>
          <w:sz w:val="28"/>
          <w:szCs w:val="28"/>
        </w:rPr>
        <w:t xml:space="preserve"> The success of the Marrakech climate conference was very distinct in putting in place a new road map for the world to mitigate the impact of climate change and </w:t>
      </w:r>
      <w:r w:rsidRPr="00E25D48">
        <w:rPr>
          <w:sz w:val="28"/>
          <w:szCs w:val="28"/>
        </w:rPr>
        <w:lastRenderedPageBreak/>
        <w:t xml:space="preserve">its causes. The recommendations, vision and document that came out of the conference aim to </w:t>
      </w:r>
      <w:proofErr w:type="spellStart"/>
      <w:r w:rsidRPr="00E25D48">
        <w:rPr>
          <w:sz w:val="28"/>
          <w:szCs w:val="28"/>
        </w:rPr>
        <w:t>to</w:t>
      </w:r>
      <w:proofErr w:type="spellEnd"/>
      <w:r w:rsidRPr="00E25D48">
        <w:rPr>
          <w:sz w:val="28"/>
          <w:szCs w:val="28"/>
        </w:rPr>
        <w:t xml:space="preserve"> clear things up. That will be a new course in global negotiations to this topic, which has dominates the global environmental agenda. Nevertheless, that must not face the fate of such important global conferences and turn into a purely economic struggle encapsulated in an environmental cover, controlled by global transnational corporations which seek to implement its own agenda under the pretext of clean technology, capacity-building and humanitarian assistance.</w:t>
      </w:r>
    </w:p>
    <w:p w:rsidR="00975962" w:rsidRDefault="00975962"/>
    <w:sectPr w:rsidR="009759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EB3"/>
    <w:rsid w:val="00975962"/>
    <w:rsid w:val="00A83EB3"/>
    <w:rsid w:val="00E25D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D4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D4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57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3</cp:revision>
  <dcterms:created xsi:type="dcterms:W3CDTF">2017-07-16T06:19:00Z</dcterms:created>
  <dcterms:modified xsi:type="dcterms:W3CDTF">2017-07-16T06:19:00Z</dcterms:modified>
</cp:coreProperties>
</file>